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     </w:t>
      </w:r>
      <w:r w:rsidR="00C44367">
        <w:rPr>
          <w:rFonts w:ascii="Courier New" w:eastAsia="Times New Roman" w:hAnsi="Courier New" w:cs="Courier New"/>
          <w:b/>
          <w:bCs/>
          <w:sz w:val="20"/>
          <w:szCs w:val="20"/>
        </w:rPr>
        <w:tab/>
      </w:r>
      <w:r w:rsidR="00C44367">
        <w:rPr>
          <w:rFonts w:ascii="Courier New" w:eastAsia="Times New Roman" w:hAnsi="Courier New" w:cs="Courier New"/>
          <w:b/>
          <w:bCs/>
          <w:sz w:val="20"/>
          <w:szCs w:val="20"/>
        </w:rPr>
        <w:tab/>
      </w:r>
      <w:r w:rsidR="00C44367">
        <w:rPr>
          <w:rFonts w:ascii="Courier New" w:eastAsia="Times New Roman" w:hAnsi="Courier New" w:cs="Courier New"/>
          <w:b/>
          <w:bCs/>
          <w:sz w:val="20"/>
          <w:szCs w:val="20"/>
        </w:rPr>
        <w:tab/>
      </w:r>
      <w:r w:rsidR="00C44367">
        <w:rPr>
          <w:rFonts w:ascii="Courier New" w:eastAsia="Times New Roman" w:hAnsi="Courier New" w:cs="Courier New"/>
          <w:b/>
          <w:bCs/>
          <w:sz w:val="20"/>
          <w:szCs w:val="20"/>
        </w:rPr>
        <w:tab/>
        <w:t xml:space="preserve">     </w:t>
      </w:r>
      <w:r w:rsidRPr="008A3C6E">
        <w:rPr>
          <w:rFonts w:ascii="Courier New" w:eastAsia="Times New Roman" w:hAnsi="Courier New" w:cs="Courier New"/>
          <w:b/>
          <w:bCs/>
          <w:sz w:val="24"/>
          <w:szCs w:val="24"/>
        </w:rPr>
        <w:t>CHAPTER 37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u w:val="single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               </w:t>
      </w:r>
      <w:r w:rsidRPr="008A3C6E">
        <w:rPr>
          <w:rFonts w:ascii="Courier New" w:eastAsia="Times New Roman" w:hAnsi="Courier New" w:cs="Courier New"/>
          <w:b/>
          <w:sz w:val="28"/>
          <w:szCs w:val="28"/>
          <w:u w:val="single"/>
        </w:rPr>
        <w:t>ALIMONY AND SUPPORT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C6E" w:rsidRPr="008A3C6E" w:rsidRDefault="008A3C6E" w:rsidP="00C44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§ 3701.  Alimony.</w:t>
      </w:r>
    </w:p>
    <w:p w:rsidR="00C44367" w:rsidRPr="008A3C6E" w:rsidRDefault="00C44367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(a)  General rule.</w:t>
      </w:r>
      <w:r w:rsidRPr="008A3C6E">
        <w:rPr>
          <w:rFonts w:ascii="Courier New" w:eastAsia="Times New Roman" w:hAnsi="Courier New" w:cs="Courier New"/>
          <w:sz w:val="20"/>
          <w:szCs w:val="20"/>
        </w:rPr>
        <w:t>--Where a divorce decree has been entered,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the court may allow alimony, as it deems reasonable, to either</w:t>
      </w:r>
    </w:p>
    <w:p w:rsid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party only if it finds that alimony is necessary.</w:t>
      </w:r>
    </w:p>
    <w:p w:rsidR="00C44367" w:rsidRPr="008A3C6E" w:rsidRDefault="00C44367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(b)  Factors relevant.</w:t>
      </w:r>
      <w:r w:rsidRPr="008A3C6E">
        <w:rPr>
          <w:rFonts w:ascii="Courier New" w:eastAsia="Times New Roman" w:hAnsi="Courier New" w:cs="Courier New"/>
          <w:sz w:val="20"/>
          <w:szCs w:val="20"/>
        </w:rPr>
        <w:t>--In determining whether alimony is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necessary and in determining the nature, amount, duration and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manner of payment of alimony, the court shall consider all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relevant factors, including: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(1)  The relative earnings and earning capacities of the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parties.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(2)  The ages and the physical, mental and emotional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conditions of the parties.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(3)  The sources of income of both parties, including,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but not limited to, medical, retirement, insurance or other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benefits.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(4)  The expectancies and inheritances of the parties.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(5)  The duration of the marriage.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(6)  The contribution by one party to the education,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training or increased earning power of the other party.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(7)  The extent to which the earning power, expenses or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financial obligations of a party will be affected by reason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of serving as the custodian of a minor child.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(8)  The standard of living of the parties established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during the marriage.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(9)  The relative education of the parties and the time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necessary to acquire sufficient education or training to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enable the party seeking alimony to find appropriate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employment.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(10)  The relative assets and liabilities of the parties.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(11)  The property brought to the marriage by either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party.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(12)  The contribution of a spouse as homemaker.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(13)  The relative needs of the parties.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(14)  The marital misconduct of either of the parties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during the marriage. The marital misconduct of either of the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parties from the date of final separation shall not be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considered by the court in its determinations relative to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alimony, except that the court shall consider the abuse of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one party by the other party. As used in this paragraph,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"abuse" shall have the meaning given to it under section 6102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(relating to definitions).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(15)  The Federal, State and local tax ramifications of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the alimony award.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(16)  Whether the party seeking alimony lacks sufficient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property, including, but not limited to, property distributed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under Chapter 35 (relating to property rights), to provide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for the party's reasonable needs.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(17)  Whether the party seeking alimony is incapable of</w:t>
      </w:r>
    </w:p>
    <w:p w:rsid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self-support through appropriate employment.</w:t>
      </w:r>
    </w:p>
    <w:p w:rsidR="00C44367" w:rsidRPr="008A3C6E" w:rsidRDefault="00C44367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(c)  Duration.</w:t>
      </w:r>
      <w:r w:rsidRPr="008A3C6E">
        <w:rPr>
          <w:rFonts w:ascii="Courier New" w:eastAsia="Times New Roman" w:hAnsi="Courier New" w:cs="Courier New"/>
          <w:sz w:val="20"/>
          <w:szCs w:val="20"/>
        </w:rPr>
        <w:t>--The court in ordering alimony shall determine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the duration of the order, which may be for a definite or an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indefinite period of time which is reasonable under the</w:t>
      </w:r>
    </w:p>
    <w:p w:rsid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circumstances.</w:t>
      </w:r>
    </w:p>
    <w:p w:rsidR="00C44367" w:rsidRPr="008A3C6E" w:rsidRDefault="00C44367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(d)  Statement of reasons.</w:t>
      </w:r>
      <w:r w:rsidRPr="008A3C6E">
        <w:rPr>
          <w:rFonts w:ascii="Courier New" w:eastAsia="Times New Roman" w:hAnsi="Courier New" w:cs="Courier New"/>
          <w:sz w:val="20"/>
          <w:szCs w:val="20"/>
        </w:rPr>
        <w:t>--In an order made under this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section, the court shall set forth the reason for its denial or</w:t>
      </w:r>
    </w:p>
    <w:p w:rsid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award of alimony and the amount thereof.</w:t>
      </w:r>
    </w:p>
    <w:p w:rsidR="00C44367" w:rsidRPr="008A3C6E" w:rsidRDefault="00C44367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(e)  Modification and termination.</w:t>
      </w:r>
      <w:r w:rsidRPr="008A3C6E">
        <w:rPr>
          <w:rFonts w:ascii="Courier New" w:eastAsia="Times New Roman" w:hAnsi="Courier New" w:cs="Courier New"/>
          <w:sz w:val="20"/>
          <w:szCs w:val="20"/>
        </w:rPr>
        <w:t>--An order entered pursuant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to this section is subject to further order of the court upon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changed circumstances of either party of a substantial and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continuing nature whereupon the order may be modified,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suspended, terminated or reinstituted or a new order made. Any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further order shall apply only to payments accruing subsequent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to the petition for the requested relief. Remarriage of the</w:t>
      </w:r>
    </w:p>
    <w:p w:rsid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party receiving alimony shall terminate the award of alimony.</w:t>
      </w:r>
    </w:p>
    <w:p w:rsidR="00C44367" w:rsidRPr="008A3C6E" w:rsidRDefault="00C44367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(f)  Status of agreement to pay alimony.</w:t>
      </w:r>
      <w:r w:rsidRPr="008A3C6E">
        <w:rPr>
          <w:rFonts w:ascii="Courier New" w:eastAsia="Times New Roman" w:hAnsi="Courier New" w:cs="Courier New"/>
          <w:sz w:val="20"/>
          <w:szCs w:val="20"/>
        </w:rPr>
        <w:t>--Whenever the court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approves an agreement for the payment of alimony voluntarily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entered into between the parties, the agreement shall constitute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the order of the court and may be enforced as provided in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section 3703 (relating to enforcement of arrearages).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(Dec. 16, 1997, P.L.549, No.58, eff. Jan. 1, 1998; Mar. 24,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1998, P.L.204, No.36, eff.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imd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>.)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1998 Amendment.</w:t>
      </w:r>
      <w:r w:rsidRPr="008A3C6E">
        <w:rPr>
          <w:rFonts w:ascii="Courier New" w:eastAsia="Times New Roman" w:hAnsi="Courier New" w:cs="Courier New"/>
          <w:sz w:val="20"/>
          <w:szCs w:val="20"/>
        </w:rPr>
        <w:t xml:space="preserve">  Act 36 amended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subsec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>. (b)(14).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1997 Amendment.</w:t>
      </w:r>
      <w:r w:rsidRPr="008A3C6E">
        <w:rPr>
          <w:rFonts w:ascii="Courier New" w:eastAsia="Times New Roman" w:hAnsi="Courier New" w:cs="Courier New"/>
          <w:sz w:val="20"/>
          <w:szCs w:val="20"/>
        </w:rPr>
        <w:t xml:space="preserve">  Act 58 amended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subsec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>. (b).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Cross References.</w:t>
      </w:r>
      <w:r w:rsidRPr="008A3C6E">
        <w:rPr>
          <w:rFonts w:ascii="Courier New" w:eastAsia="Times New Roman" w:hAnsi="Courier New" w:cs="Courier New"/>
          <w:sz w:val="20"/>
          <w:szCs w:val="20"/>
        </w:rPr>
        <w:t xml:space="preserve">  Section 3701 is referred to in section</w:t>
      </w:r>
    </w:p>
    <w:p w:rsid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3703 of this title.</w:t>
      </w:r>
    </w:p>
    <w:p w:rsidR="00C44367" w:rsidRPr="008A3C6E" w:rsidRDefault="00C44367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§ 3702.  Alimony </w:t>
      </w:r>
      <w:proofErr w:type="spellStart"/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pendente</w:t>
      </w:r>
      <w:proofErr w:type="spellEnd"/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lite</w:t>
      </w:r>
      <w:proofErr w:type="spellEnd"/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, counsel fees and expenses.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In proper cases, upon petition, the court may allow a spouse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reasonable alimony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pendente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lite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>, spousal support and reasonable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counsel fees and expenses. Reasonable counsel fees and expenses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may be allowed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pendente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lite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>, and the court shall also have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authority to direct that adequate health and hospitalization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insurance coverage be maintained for the dependent spouse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pendente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lite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>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(Dec. 16, 1997, P.L.549, No.58, eff. Jan. 1, 1998; Mar. 24,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1998, P.L.204, No.36, eff.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imd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>.)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Cross References.</w:t>
      </w:r>
      <w:r w:rsidRPr="008A3C6E">
        <w:rPr>
          <w:rFonts w:ascii="Courier New" w:eastAsia="Times New Roman" w:hAnsi="Courier New" w:cs="Courier New"/>
          <w:sz w:val="20"/>
          <w:szCs w:val="20"/>
        </w:rPr>
        <w:t xml:space="preserve">  Section 3702 is referred to in section</w:t>
      </w:r>
    </w:p>
    <w:p w:rsid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3703 of this title.</w:t>
      </w:r>
    </w:p>
    <w:p w:rsidR="00C44367" w:rsidRPr="008A3C6E" w:rsidRDefault="00C44367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§ 3703.  Enforcement of arrearages.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If at any time a party is in arrears in the payment of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alimony or alimony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pendente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lite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 xml:space="preserve"> as provided for in sections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3701 (relating to alimony) and 3702 (relating to alimony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pendente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lite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>, counsel fees and expenses), the court may, after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hearing, in order to effect payment of the arrearages: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(1)  Enter judgment.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(2)  Authorize the taking and seizure of the goods and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chattels and the collection of the rents and profits of the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real estate of the party.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(3)  Attach no more than 50% of the wages of the party.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(4)  Award interest on unpaid installments.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(5)  Require security to insure future payments.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(6)  Issue attachment proceedings, directed to the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sheriff or other proper officer of the county, directing that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the person named as having failed to comply with the court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order be brought before the court at such time as the court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may direct. If the court finds, after hearing, that the named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person willfully failed to comply with the court order, it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may declare the person in civil contempt of court and in its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discretion make an appropriate order, including, but not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limited to, commitment of the person to prison for a period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not to exceed six months.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    (7)  Award counsel fees and costs.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Cross References.</w:t>
      </w:r>
      <w:r w:rsidRPr="008A3C6E">
        <w:rPr>
          <w:rFonts w:ascii="Courier New" w:eastAsia="Times New Roman" w:hAnsi="Courier New" w:cs="Courier New"/>
          <w:sz w:val="20"/>
          <w:szCs w:val="20"/>
        </w:rPr>
        <w:t xml:space="preserve">  Section 3703 is referred to in section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3701 of this title; sections 8102, 8533.1 of Title 24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(Education); sections 5102, 5953.1 of Title 71 (State</w:t>
      </w:r>
    </w:p>
    <w:p w:rsid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Government).</w:t>
      </w:r>
    </w:p>
    <w:p w:rsidR="00C44367" w:rsidRPr="008A3C6E" w:rsidRDefault="00760D55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</w:t>
      </w:r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§ 3704.  Payment of support, alimony and alimony </w:t>
      </w:r>
      <w:proofErr w:type="spellStart"/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pendente</w:t>
      </w:r>
      <w:proofErr w:type="spellEnd"/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lite</w:t>
      </w:r>
      <w:proofErr w:type="spellEnd"/>
      <w:r w:rsidRPr="008A3C6E">
        <w:rPr>
          <w:rFonts w:ascii="Courier New" w:eastAsia="Times New Roman" w:hAnsi="Courier New" w:cs="Courier New"/>
          <w:b/>
          <w:bCs/>
          <w:sz w:val="20"/>
          <w:szCs w:val="20"/>
        </w:rPr>
        <w:t>.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   When so ordered by the court, all payments of child and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spousal support, alimony or alimony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pendente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8A3C6E">
        <w:rPr>
          <w:rFonts w:ascii="Courier New" w:eastAsia="Times New Roman" w:hAnsi="Courier New" w:cs="Courier New"/>
          <w:sz w:val="20"/>
          <w:szCs w:val="20"/>
        </w:rPr>
        <w:t>lite</w:t>
      </w:r>
      <w:proofErr w:type="spellEnd"/>
      <w:r w:rsidRPr="008A3C6E">
        <w:rPr>
          <w:rFonts w:ascii="Courier New" w:eastAsia="Times New Roman" w:hAnsi="Courier New" w:cs="Courier New"/>
          <w:sz w:val="20"/>
          <w:szCs w:val="20"/>
        </w:rPr>
        <w:t xml:space="preserve"> shall be made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to the domestic relations section of the court which issued the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order or the domestic relations section of the court at the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residence of the party entitled to receive the award. The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domestic relations section shall keep an accurate record of all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payments and shall notify the court immediately whenever a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person subject to a payment order is 30 days in arrears of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payment so that appropriate action may be taken to enforce the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order of the court. The domestic relations section shall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distribute the payments to the person entitled to them as soon</w:t>
      </w:r>
    </w:p>
    <w:p w:rsidR="008A3C6E" w:rsidRPr="008A3C6E" w:rsidRDefault="008A3C6E" w:rsidP="008A3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3C6E">
        <w:rPr>
          <w:rFonts w:ascii="Courier New" w:eastAsia="Times New Roman" w:hAnsi="Courier New" w:cs="Courier New"/>
          <w:sz w:val="20"/>
          <w:szCs w:val="20"/>
        </w:rPr>
        <w:t xml:space="preserve">     as possible after receipt.</w:t>
      </w:r>
    </w:p>
    <w:p w:rsidR="00A27A69" w:rsidRDefault="00760D55"/>
    <w:sectPr w:rsidR="00A27A69" w:rsidSect="004F4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A3C6E"/>
    <w:rsid w:val="00232157"/>
    <w:rsid w:val="004F4F06"/>
    <w:rsid w:val="00760D55"/>
    <w:rsid w:val="008A3C6E"/>
    <w:rsid w:val="00C44367"/>
    <w:rsid w:val="00DC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3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3C6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1127</Words>
  <Characters>6424</Characters>
  <Application>Microsoft Office Word</Application>
  <DocSecurity>0</DocSecurity>
  <Lines>53</Lines>
  <Paragraphs>15</Paragraphs>
  <ScaleCrop>false</ScaleCrop>
  <Company>Microsoft</Company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Family Law Center</dc:creator>
  <cp:lastModifiedBy>ML Family Law Center</cp:lastModifiedBy>
  <cp:revision>4</cp:revision>
  <cp:lastPrinted>2012-06-03T00:42:00Z</cp:lastPrinted>
  <dcterms:created xsi:type="dcterms:W3CDTF">2012-06-03T00:40:00Z</dcterms:created>
  <dcterms:modified xsi:type="dcterms:W3CDTF">2012-06-03T00:50:00Z</dcterms:modified>
</cp:coreProperties>
</file>